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最高人民法院最高人民检察院关于办理刑事赔偿案件司法解释理解适用与案例指导  2015年第3辑  总第13辑</w:t>
      </w:r>
    </w:p>
    <w:p>
      <w:r>
        <w:rPr>
          <w:rFonts w:ascii="宋体" w:hAnsi="宋体" w:eastAsia="宋体"/>
          <w:sz w:val="24"/>
        </w:rPr>
        <w:t>陶凯元，柯汉民主编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最高人民法院最高人民检察院关于办理刑事赔偿案件司法解释理解适用与案例指导  2015年第3辑  总第13辑</w:t>
            </w:r>
          </w:p>
        </w:tc>
      </w:tr>
      <w:tr>
        <w:tc>
          <w:tcPr>
            <w:tcW w:type="dxa" w:w="4320"/>
          </w:tcPr>
          <w:p>
            <w:r>
              <w:t>作者</w:t>
            </w:r>
          </w:p>
        </w:tc>
        <w:tc>
          <w:tcPr>
            <w:tcW w:type="dxa" w:w="4320"/>
          </w:tcPr>
          <w:p>
            <w:r>
              <w:t>陶凯元，柯汉民主编</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425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本书出售、求购地址：https://www.jiaokey.com/book/detail/14293896.html</w:t>
      </w:r>
    </w:p>
    <w:p>
      <w:r>
        <w:t>更多相关图书推荐：https://www.jiaokey.com</w:t>
      </w:r>
    </w:p>
    <w:p>
      <w:r>
        <w:t>陶凯元，柯汉民主编 其他作品：https://www.jiaokey.com/tag/陶凯元，柯汉民主编.html</w:t>
      </w:r>
    </w:p>
    <w:p>
      <w:r>
        <w:t>北京：法律出版社 出版图书：https://www.jiaokey.com/tag/北京：法律出版社.html</w:t>
      </w:r>
    </w:p>
    <w:p>
      <w:r>
        <w:t>关键词搜索：https://www.jiaokey.com/tag/最高人民法院最高人民检察院关于办理刑事赔偿案件司法解释理解适用与案例指导  2015年第3辑  总第13辑.html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