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大学生创业实务训练教程</w:t>
      </w:r>
    </w:p>
    <w:p>
      <w:r>
        <w:rPr>
          <w:rFonts w:ascii="宋体" w:hAnsi="宋体" w:eastAsia="宋体"/>
          <w:sz w:val="24"/>
        </w:rPr>
        <w:t>张伟，段辉琴，姜素兰主编；李静文，何霄云，朱宝轩副主编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大学生创业实务训练教程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张伟，段辉琴，姜素兰主编；李静文，何霄云，朱宝轩副主编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本书出售、求购地址：https://www.jiaokey.com/book/detail/14293874.html</w:t>
      </w:r>
    </w:p>
    <w:p>
      <w:r>
        <w:t>更多相关图书推荐：https://www.jiaokey.com</w:t>
      </w:r>
    </w:p>
    <w:p>
      <w:r>
        <w:t>张伟，段辉琴，姜素兰主编；李静文，何霄云，朱宝轩副主编 其他作品：https://www.jiaokey.com/tag/张伟，段辉琴，姜素兰主编；李静文，何霄云，朱宝轩副主编.html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关键词搜索：https://www.jiaokey.com/tag/大学生创业实务训练教程.html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