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山东省政务公开指南</w:t>
      </w:r>
    </w:p>
    <w:p>
      <w:r>
        <w:rPr>
          <w:rFonts w:ascii="宋体" w:hAnsi="宋体" w:eastAsia="宋体"/>
          <w:sz w:val="24"/>
        </w:rPr>
        <w:t>孔令栋主编；《山东省政务公开指南》编辑办公室编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山东省政务公开指南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孔令栋主编；《山东省政务公开指南》编辑办公室编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本书出售、求购地址：https://www.jiaokey.com/book/detail/14292809.html</w:t>
      </w:r>
    </w:p>
    <w:p>
      <w:r>
        <w:t>更多相关图书推荐：https://www.jiaokey.com</w:t>
      </w:r>
    </w:p>
    <w:p>
      <w:r>
        <w:t>孔令栋主编；《山东省政务公开指南》编辑办公室编 其他作品：https://www.jiaokey.com/tag/孔令栋主编；《山东省政务公开指南》编辑办公室编.html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关键词搜索：https://www.jiaokey.com/tag/山东省政务公开指南.html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