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机械电气控制与PLC</w:t>
      </w:r>
    </w:p>
    <w:p>
      <w:r>
        <w:rPr>
          <w:rFonts w:ascii="宋体" w:hAnsi="宋体" w:eastAsia="宋体"/>
          <w:sz w:val="24"/>
        </w:rPr>
        <w:t>平雪良，孙进，吴景春主编；刘洁，宿磊，郭丽华副主编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平雪良，孙进，吴景春主编；刘洁，宿磊，郭丽华副主编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本书出售、求购地址：https://www.jiaokey.com/book/detail/14292590.html</w:t>
      </w:r>
    </w:p>
    <w:p>
      <w:r>
        <w:t>更多相关图书推荐：https://www.jiaokey.com</w:t>
      </w:r>
    </w:p>
    <w:p>
      <w:r>
        <w:t>平雪良，孙进，吴景春主编；刘洁，宿磊，郭丽华副主编 其他作品：https://www.jiaokey.com/tag/平雪良，孙进，吴景春主编；刘洁，宿磊，郭丽华副主编.html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