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走进万市</w:t>
      </w:r>
    </w:p>
    <w:p>
      <w:r>
        <w:rPr>
          <w:rFonts w:ascii="宋体" w:hAnsi="宋体" w:eastAsia="宋体"/>
          <w:sz w:val="24"/>
        </w:rPr>
        <w:t>庄孝泉，姜小娟主编；富阳市万市镇人民政府，富阳市文化广电新闻出版局编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走进万市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庄孝泉，姜小娟主编；富阳市万市镇人民政府，富阳市文化广电新闻出版局编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本书出售、求购地址：https://www.jiaokey.com/book/detail/14292411.html</w:t>
      </w:r>
    </w:p>
    <w:p>
      <w:r>
        <w:t>更多相关图书推荐：https://www.jiaokey.com</w:t>
      </w:r>
    </w:p>
    <w:p>
      <w:r>
        <w:t>庄孝泉，姜小娟主编；富阳市万市镇人民政府，富阳市文化广电新闻出版局编 其他作品：https://www.jiaokey.com/tag/庄孝泉，姜小娟主编；富阳市万市镇人民政府，富阳市文化广电新闻出版局编.html</w:t>
      </w:r>
    </w:p>
    <w:p>
      <w:r>
        <w:t>关键词搜索：https://www.jiaokey.com/tag/走进万市.html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