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健康保健  全民科学素质行动</w:t>
      </w:r>
    </w:p>
    <w:p>
      <w:r>
        <w:rPr>
          <w:rFonts w:ascii="宋体" w:hAnsi="宋体" w:eastAsia="宋体"/>
          <w:sz w:val="24"/>
        </w:rPr>
        <w:t>度杨氏科学技术协会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健康保健  全民科学素质行动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度杨氏科学技术协会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本书出售、求购地址：https://www.jiaokey.com/book/detail/14292122.html</w:t>
      </w:r>
    </w:p>
    <w:p>
      <w:r>
        <w:t>更多相关图书推荐：https://www.jiaokey.com</w:t>
      </w:r>
    </w:p>
    <w:p>
      <w:r>
        <w:t>度杨氏科学技术协会 其他作品：https://www.jiaokey.com/tag/度杨氏科学技术协会.html</w:t>
      </w:r>
    </w:p>
    <w:p>
      <w:r>
        <w:t>关键词搜索：https://www.jiaokey.com/tag/健康保健  全民科学素质行动.html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