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拟线性椭圆型方程的现代变分方法</w:t>
      </w:r>
    </w:p>
    <w:p>
      <w:r>
        <w:rPr>
          <w:rFonts w:ascii="宋体" w:hAnsi="宋体" w:eastAsia="宋体"/>
          <w:sz w:val="24"/>
        </w:rPr>
        <w:t>沈尧天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拟线性椭圆型方程的现代变分方法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本书出售、求购地址：https://www.jiaokey.com/book/detail/14291942.html</w:t>
      </w:r>
    </w:p>
    <w:p>
      <w:r>
        <w:t>更多相关图书推荐：https://www.jiaokey.com</w:t>
      </w:r>
    </w:p>
    <w:p>
      <w:r>
        <w:t>沈尧天 其他作品：https://www.jiaokey.com/tag/沈尧天.html</w:t>
      </w:r>
    </w:p>
    <w:p>
      <w:r>
        <w:t>关键词搜索：https://www.jiaokey.com/tag/拟线性椭圆型方程的现代变分方法.html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