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企业环境行为机理与引导政策研究  基于复杂系统与仿真视角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企业环境行为机理与引导政策研究  基于复杂系统与仿真视角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本书出售、求购地址：https://www.jiaokey.com/book/detail/14291804.html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关键词搜索：https://www.jiaokey.com/tag/企业环境行为机理与引导政策研究  基于复杂系统与仿真视角.html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