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2008年粮食危机后的粮食与农业政策趋势  对农业发展问题的重新关注</w:t>
      </w:r>
    </w:p>
    <w:p>
      <w:r>
        <w:rPr>
          <w:rFonts w:ascii="宋体" w:hAnsi="宋体" w:eastAsia="宋体"/>
          <w:sz w:val="24"/>
        </w:rPr>
        <w:t>马特内·梅兹，玛丽亚娜·阿吉雷，苏奈·金等著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2008年粮食危机后的粮食与农业政策趋势  对农业发展问题的重新关注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马特内·梅兹，玛丽亚娜·阿吉雷，苏奈·金等著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本书出售、求购地址：https://www.jiaokey.com/book/detail/14291660.html</w:t>
      </w:r>
    </w:p>
    <w:p>
      <w:r>
        <w:t>更多相关图书推荐：https://www.jiaokey.com</w:t>
      </w:r>
    </w:p>
    <w:p>
      <w:r>
        <w:t>马特内·梅兹，玛丽亚娜·阿吉雷，苏奈·金等著 其他作品：https://www.jiaokey.com/tag/马特内·梅兹，玛丽亚娜·阿吉雷，苏奈·金等著.html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关键词搜索：https://www.jiaokey.com/tag/2008年粮食危机后的粮食与农业政策趋势  对农业发展问题的重新关注.html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