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生涯规划  探索与管理</w:t>
      </w:r>
    </w:p>
    <w:p>
      <w:r>
        <w:rPr>
          <w:rFonts w:ascii="宋体" w:hAnsi="宋体" w:eastAsia="宋体"/>
          <w:sz w:val="24"/>
        </w:rPr>
        <w:t>黄俊毅主编；卢梅丽，林雪治，沈华玉副主编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生涯规划  探索与管理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黄俊毅主编；卢梅丽，林雪治，沈华玉副主编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职业选择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本书出售、求购地址：https://www.jiaokey.com/book/detail/14291094.html</w:t>
      </w:r>
    </w:p>
    <w:p>
      <w:r>
        <w:t>更多相关图书推荐：https://www.jiaokey.com</w:t>
      </w:r>
    </w:p>
    <w:p>
      <w:r>
        <w:t>黄俊毅主编；卢梅丽，林雪治，沈华玉副主编 其他作品：https://www.jiaokey.com/tag/黄俊毅主编；卢梅丽，林雪治，沈华玉副主编.html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关键词搜索：https://www.jiaokey.com/tag/职业选择.html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