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斜杠创业家  如何摆脱朝九晚五的束缚</w:t>
      </w:r>
    </w:p>
    <w:p>
      <w:r>
        <w:rPr>
          <w:rFonts w:ascii="宋体" w:hAnsi="宋体" w:eastAsia="宋体"/>
          <w:sz w:val="24"/>
        </w:rPr>
        <w:t>（美）金伯莉·帕尔默著；谈申申，孙思栋译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斜杠创业家  如何摆脱朝九晚五的束缚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（美）金伯莉·帕尔默著；谈申申，孙思栋译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本书出售、求购地址：https://www.jiaokey.com/book/detail/14290740.html</w:t>
      </w:r>
    </w:p>
    <w:p>
      <w:r>
        <w:t>更多相关图书推荐：https://www.jiaokey.com</w:t>
      </w:r>
    </w:p>
    <w:p>
      <w:r>
        <w:t>（美）金伯莉·帕尔默著；谈申申，孙思栋译 其他作品：https://www.jiaokey.com/tag/（美）金伯莉·帕尔默著；谈申申，孙思栋译.html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关键词搜索：https://www.jiaokey.com/tag/斜杠创业家  如何摆脱朝九晚五的束缚.html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