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书名：画坛名师大讲堂  苏百钧讲工笔花鸟画  下  格局</w:t>
      </w:r>
    </w:p>
    <w:p>
      <w:r>
        <w:t>作者：毛春林</w:t>
      </w:r>
    </w:p>
    <w:p>
      <w:r>
        <w:t>出版社：合肥：安徽美术出版社</w:t>
      </w:r>
    </w:p>
    <w:p>
      <w:r>
        <w:t>出版日期：2017.05</w:t>
      </w:r>
    </w:p>
    <w:p>
      <w:r>
        <w:t>总页数：184</w:t>
      </w:r>
    </w:p>
    <w:p>
      <w:r>
        <w:t>更多请访问教客网: www.jiaokey.com</w:t>
      </w:r>
    </w:p>
    <w:p>
      <w:r>
        <w:t>画坛名师大讲堂  苏百钧讲工笔花鸟画  下  格局 评论地址：https://www.jiaokey.com/book/detail/14290658.html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