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基础篇  原书第12版</w:t>
      </w:r>
    </w:p>
    <w:p>
      <w:r>
        <w:rPr>
          <w:rFonts w:ascii="宋体" w:hAnsi="宋体" w:eastAsia="宋体"/>
          <w:sz w:val="24"/>
        </w:rPr>
        <w:t>（英）理查德 A.布雷利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基础篇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 A.布雷利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本书出售、求购地址：https://www.jiaokey.com/book/detail/14290631.html</w:t>
      </w:r>
    </w:p>
    <w:p>
      <w:r>
        <w:t>更多相关图书推荐：https://www.jiaokey.com</w:t>
      </w:r>
    </w:p>
    <w:p>
      <w:r>
        <w:t>（英）理查德 A.布雷利 其他作品：https://www.jiaokey.com/tag/（英）理查德 A.布雷利.html</w:t>
      </w:r>
    </w:p>
    <w:p>
      <w:r>
        <w:t>关键词搜索：https://www.jiaokey.com/tag/公司金融  基础篇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