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工会经费（筹备金）拨缴和管理有关问答政策法规文件选编</w:t>
      </w:r>
    </w:p>
    <w:p>
      <w:r>
        <w:rPr>
          <w:rFonts w:ascii="宋体" w:hAnsi="宋体" w:eastAsia="宋体"/>
          <w:sz w:val="24"/>
        </w:rPr>
        <w:t>富阳市总工会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工会经费（筹备金）拨缴和管理有关问答政策法规文件选编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本书出售、求购地址：https://www.jiaokey.com/book/detail/14290207.html</w:t>
      </w:r>
    </w:p>
    <w:p>
      <w:r>
        <w:t>更多相关图书推荐：https://www.jiaokey.com</w:t>
      </w:r>
    </w:p>
    <w:p>
      <w:r>
        <w:t>富阳市总工会 其他作品：https://www.jiaokey.com/tag/富阳市总工会.html</w:t>
      </w:r>
    </w:p>
    <w:p>
      <w:r>
        <w:t>关键词搜索：https://www.jiaokey.com/tag/工会经费（筹备金）拨缴和管理有关问答政策法规文件选编.html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