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通信运营商模拟经营实训教程</w:t>
      </w:r>
    </w:p>
    <w:p>
      <w:r>
        <w:rPr>
          <w:rFonts w:ascii="宋体" w:hAnsi="宋体" w:eastAsia="宋体"/>
          <w:sz w:val="24"/>
        </w:rPr>
        <w:t>武建军主编；周青副主编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通信运营商模拟经营实训教程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武建军主编；周青副主编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本书出售、求购地址：https://www.jiaokey.com/book/detail/14289991.html</w:t>
      </w:r>
    </w:p>
    <w:p>
      <w:r>
        <w:t>更多相关图书推荐：https://www.jiaokey.com</w:t>
      </w:r>
    </w:p>
    <w:p>
      <w:r>
        <w:t>武建军主编；周青副主编 其他作品：https://www.jiaokey.com/tag/武建军主编；周青副主编.html</w:t>
      </w:r>
    </w:p>
    <w:p>
      <w:r>
        <w:t>成都：西南财经大学出版社 出版图书：https://www.jiaokey.com/tag/成都：西南财经大学出版社.html</w:t>
      </w:r>
    </w:p>
    <w:p>
      <w:r>
        <w:t>关键词搜索：https://www.jiaokey.com/tag/通信运营商模拟经营实训教程.html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