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中国知识产权指导案例评  第8辑</w:t>
      </w:r>
    </w:p>
    <w:p>
      <w:r>
        <w:rPr>
          <w:rFonts w:ascii="宋体" w:hAnsi="宋体" w:eastAsia="宋体"/>
          <w:sz w:val="24"/>
        </w:rPr>
        <w:t>陶凯元主编；宋晓明副主编；王闯，广海，贺褆，夏君丽，周翔，李剑，王艳芳，秦元明，郎贵梅编委；石华亚编务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中国知识产权指导案例评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陶凯元主编；宋晓明副主编；王闯，广海，贺褆，夏君丽，周翔，李剑，王艳芳，秦元明，郎贵梅编委；石华亚编务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本书出售、求购地址：https://www.jiaokey.com/book/detail/14288821.html</w:t>
      </w:r>
    </w:p>
    <w:p>
      <w:r>
        <w:t>更多相关图书推荐：https://www.jiaokey.com</w:t>
      </w:r>
    </w:p>
    <w:p>
      <w:r>
        <w:t>陶凯元主编；宋晓明副主编；王闯，广海，贺褆，夏君丽，周翔，李剑，王艳芳，秦元明，郎贵梅编委；石华亚编务 其他作品：https://www.jiaokey.com/tag/陶凯元主编；宋晓明副主编；王闯，广海，贺褆，夏君丽，周翔，李剑，王艳芳，秦元明，郎贵梅编委；石华亚编务.html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关键词搜索：https://www.jiaokey.com/tag/中国知识产权指导案例评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