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计算机网络原理与虚拟仿真</w:t>
      </w:r>
    </w:p>
    <w:p>
      <w:r>
        <w:rPr>
          <w:rFonts w:ascii="宋体" w:hAnsi="宋体" w:eastAsia="宋体"/>
          <w:sz w:val="24"/>
        </w:rPr>
        <w:t>杨光松，林子杰主编；邢海涛，覃发均，许碧惠，吴一亮副主编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计算机网络原理与虚拟仿真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杨光松，林子杰主编；邢海涛，覃发均，许碧惠，吴一亮副主编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本书出售、求购地址：https://www.jiaokey.com/book/detail/14288806.html</w:t>
      </w:r>
    </w:p>
    <w:p>
      <w:r>
        <w:t>更多相关图书推荐：https://www.jiaokey.com</w:t>
      </w:r>
    </w:p>
    <w:p>
      <w:r>
        <w:t>杨光松，林子杰主编；邢海涛，覃发均，许碧惠，吴一亮副主编 其他作品：https://www.jiaokey.com/tag/杨光松，林子杰主编；邢海涛，覃发均，许碧惠，吴一亮副主编.html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关键词搜索：https://www.jiaokey.com/tag/计算机网络原理与虚拟仿真.html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