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EE互联网轻量级框架整合开发  SSM框架  Spring MVC+Spring+MyBatis  和Redis实现</w:t>
      </w:r>
    </w:p>
    <w:p>
      <w:r>
        <w:t>作者:杨开振，周吉文，梁华辉，谭茂华著</w:t>
      </w:r>
    </w:p>
    <w:p>
      <w:r>
        <w:t>出版社:</w:t>
      </w:r>
    </w:p>
    <w:p>
      <w:r>
        <w:t>出版日期：2017.07</w:t>
      </w:r>
    </w:p>
    <w:p>
      <w:r>
        <w:t>总页数：670</w:t>
      </w:r>
    </w:p>
    <w:p>
      <w:r>
        <w:t>更多请访问教客网:www.jiaokey.com</w:t>
      </w:r>
    </w:p>
    <w:p>
      <w:r>
        <w:t>Java EE互联网轻量级框架整合开发  SSM框架  Spring MVC+Spring+MyBatis  和Redis实现评论地址：https://www.jiaokey.com/book/detail/14288737.html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