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书名：多元回收模式下再制造逆向物流网络选址规划及应用</w:t>
      </w:r>
    </w:p>
    <w:p>
      <w:r>
        <w:t>作者：周向红，成鹏飞著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总页数：229</w:t>
      </w:r>
    </w:p>
    <w:p>
      <w:r>
        <w:t>更多请访问教客网: www.jiaokey.com</w:t>
      </w:r>
    </w:p>
    <w:p>
      <w:r>
        <w:t>多元回收模式下再制造逆向物流网络选址规划及应用 评论地址：https://www.jiaokey.com/book/detail/14287680.html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