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中国科学技术发展报告  2013版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中国科学技术发展报告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本书出售、求购地址：https://www.jiaokey.com/book/detail/14287619.html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关键词搜索：https://www.jiaokey.com/tag/中国科学技术发展报告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