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新能源汽车高压安全与防护</w:t>
      </w:r>
    </w:p>
    <w:p>
      <w:r>
        <w:rPr>
          <w:rFonts w:ascii="宋体" w:hAnsi="宋体" w:eastAsia="宋体"/>
          <w:sz w:val="24"/>
        </w:rPr>
        <w:t>北京教盟博飞汽车科技有限公司组织编写；赵金国，李治国主编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新能源汽车高压安全与防护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北京教盟博飞汽车科技有限公司组织编写；赵金国，李治国主编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本书出售、求购地址：https://www.jiaokey.com/book/detail/14287604.html</w:t>
      </w:r>
    </w:p>
    <w:p>
      <w:r>
        <w:t>更多相关图书推荐：https://www.jiaokey.com</w:t>
      </w:r>
    </w:p>
    <w:p>
      <w:r>
        <w:t>北京教盟博飞汽车科技有限公司组织编写；赵金国，李治国主编 其他作品：https://www.jiaokey.com/tag/北京教盟博飞汽车科技有限公司组织编写；赵金国，李治国主编.html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关键词搜索：https://www.jiaokey.com/tag/新能源汽车高压安全与防护.html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