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书名：岭东画风·清奇一格  当代中国画名家作品解读</w:t>
      </w:r>
    </w:p>
    <w:p>
      <w:r>
        <w:t>作者：许晓生主编</w:t>
      </w:r>
    </w:p>
    <w:p>
      <w:r>
        <w:t>出版社：合肥：安徽美术出版社</w:t>
      </w:r>
    </w:p>
    <w:p>
      <w:r>
        <w:t>出版日期：2015.09</w:t>
      </w:r>
    </w:p>
    <w:p>
      <w:r>
        <w:t>总页数：116</w:t>
      </w:r>
    </w:p>
    <w:p>
      <w:r>
        <w:t>更多请访问教客网: www.jiaokey.com</w:t>
      </w:r>
    </w:p>
    <w:p>
      <w:r>
        <w:t>岭东画风·清奇一格  当代中国画名家作品解读 评论地址：https://www.jiaokey.com/book/detail/14286568.html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