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国家重点园区创新监测报告  2016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国家重点园区创新监测报告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本书出售、求购地址：https://www.jiaokey.com/book/detail/14284972.html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关键词搜索：https://www.jiaokey.com/tag/国家重点园区创新监测报告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