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中国上市公司社会责任研究报告  2015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中国上市公司社会责任研究报告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本书出售、求购地址：https://www.jiaokey.com/book/detail/14284709.html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关键词搜索：https://www.jiaokey.com/tag/中国上市公司社会责任研究报告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