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2011年黄海生物资源增殖放流活动剪影</w:t>
      </w:r>
    </w:p>
    <w:p>
      <w:r>
        <w:rPr>
          <w:rFonts w:ascii="宋体" w:hAnsi="宋体" w:eastAsia="宋体"/>
          <w:sz w:val="24"/>
        </w:rPr>
        <w:t>中国水产总公司，上海水产大学编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2011年黄海生物资源增殖放流活动剪影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中国水产总公司，上海水产大学编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本书出售、求购地址：https://www.jiaokey.com/book/detail/14284512.html</w:t>
      </w:r>
    </w:p>
    <w:p>
      <w:r>
        <w:t>更多相关图书推荐：https://www.jiaokey.com</w:t>
      </w:r>
    </w:p>
    <w:p>
      <w:r>
        <w:t>中国水产总公司，上海水产大学编 其他作品：https://www.jiaokey.com/tag/中国水产总公司，上海水产大学编.html</w:t>
      </w:r>
    </w:p>
    <w:p>
      <w:r>
        <w:t>关键词搜索：https://www.jiaokey.com/tag/2011年黄海生物资源增殖放流活动剪影.html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