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信息技术英语教程</w:t>
      </w:r>
    </w:p>
    <w:p>
      <w:r>
        <w:rPr>
          <w:rFonts w:ascii="宋体" w:hAnsi="宋体" w:eastAsia="宋体"/>
          <w:sz w:val="24"/>
        </w:rPr>
        <w:t>于学勇，邹戈斌主编；陈珺，缪昀熙，杨小易，钟玉琴，王一安，陶金，郑潇映参编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于学勇，邹戈斌主编；陈珺，缪昀熙，杨小易，钟玉琴，王一安，陶金，郑潇映参编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本书出售、求购地址：https://www.jiaokey.com/book/detail/14284428.html</w:t>
      </w:r>
    </w:p>
    <w:p>
      <w:r>
        <w:t>更多相关图书推荐：https://www.jiaokey.com</w:t>
      </w:r>
    </w:p>
    <w:p>
      <w:r>
        <w:t>于学勇，邹戈斌主编；陈珺，缪昀熙，杨小易，钟玉琴，王一安，陶金，郑潇映参编 其他作品：https://www.jiaokey.com/tag/于学勇，邹戈斌主编；陈珺，缪昀熙，杨小易，钟玉琴，王一安，陶金，郑潇映参编.html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关键词搜索：https://www.jiaokey.com/tag/信息技术英语教程.html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