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爱心廿载创辉煌  1990-2010  富阳市残疾人联合会成立20周年回眸</w:t>
      </w:r>
    </w:p>
    <w:p>
      <w:r>
        <w:rPr>
          <w:rFonts w:ascii="宋体" w:hAnsi="宋体" w:eastAsia="宋体"/>
          <w:sz w:val="24"/>
        </w:rPr>
        <w:t>夏立忠主编；杨孝忠，王小群副主编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爱心廿载创辉煌  1990-2010  富阳市残疾人联合会成立20周年回眸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夏立忠主编；杨孝忠，王小群副主编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本书出售、求购地址：https://www.jiaokey.com/book/detail/14283946.html</w:t>
      </w:r>
    </w:p>
    <w:p>
      <w:r>
        <w:t>更多相关图书推荐：https://www.jiaokey.com</w:t>
      </w:r>
    </w:p>
    <w:p>
      <w:r>
        <w:t>夏立忠主编；杨孝忠，王小群副主编 其他作品：https://www.jiaokey.com/tag/夏立忠主编；杨孝忠，王小群副主编.html</w:t>
      </w:r>
    </w:p>
    <w:p>
      <w:r>
        <w:t>关键词搜索：https://www.jiaokey.com/tag/爱心廿载创辉煌  1990-2010  富阳市残疾人联合会成立20周年回眸.html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