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书名：引爆超级个人IP  互联网时代，爆款案例的成功法则</w:t>
      </w:r>
    </w:p>
    <w:p>
      <w:r>
        <w:t>作者：黄涛编著</w:t>
      </w:r>
    </w:p>
    <w:p>
      <w:r>
        <w:t>出版社：文化发展出版社</w:t>
      </w:r>
    </w:p>
    <w:p>
      <w:r>
        <w:t>出版日期：2017.08</w:t>
      </w:r>
    </w:p>
    <w:p>
      <w:r>
        <w:t>总页数：188</w:t>
      </w:r>
    </w:p>
    <w:p>
      <w:r>
        <w:t>更多请访问教客网: www.jiaokey.com</w:t>
      </w:r>
    </w:p>
    <w:p>
      <w:r>
        <w:t>引爆超级个人IP  互联网时代，爆款案例的成功法则 评论地址：https://www.jiaokey.com/book/detail/14283359.html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