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文化与产业  中国产业与文化变迁的因应之道</w:t>
      </w:r>
    </w:p>
    <w:p>
      <w:r>
        <w:rPr>
          <w:rFonts w:ascii="宋体" w:hAnsi="宋体" w:eastAsia="宋体"/>
          <w:sz w:val="24"/>
        </w:rPr>
        <w:t>黄桂田主编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文化与产业  中国产业与文化变迁的因应之道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本书出售、求购地址：https://www.jiaokey.com/book/detail/14280879.html</w:t>
      </w:r>
    </w:p>
    <w:p>
      <w:r>
        <w:t>更多相关图书推荐：https://www.jiaokey.com</w:t>
      </w:r>
    </w:p>
    <w:p>
      <w:r>
        <w:t>黄桂田主编 其他作品：https://www.jiaokey.com/tag/黄桂田主编.html</w:t>
      </w:r>
    </w:p>
    <w:p>
      <w:r>
        <w:t>关键词搜索：https://www.jiaokey.com/tag/文化与产业  中国产业与文化变迁的因应之道.html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