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书名：井上靖中国题材历史小说研究</w:t>
      </w:r>
    </w:p>
    <w:p>
      <w:r>
        <w:t>作者:王燕，卢茂君著</w:t>
      </w:r>
    </w:p>
    <w:p>
      <w:r>
        <w:t>出版社:北京：九州出版社</w:t>
      </w:r>
    </w:p>
    <w:p>
      <w:r>
        <w:t>出版日期：2010</w:t>
      </w:r>
    </w:p>
    <w:p>
      <w:r>
        <w:t>总页数：213</w:t>
      </w:r>
    </w:p>
    <w:p>
      <w:r>
        <w:t>更多请访问教客网:www.jiaokey.com</w:t>
      </w:r>
    </w:p>
    <w:p>
      <w:r>
        <w:t>井上靖中国题材历史小说研究评论地址：https://www.jiaokey.com/book/detail/14280558.html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