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鹬鸟声声</w:t>
      </w:r>
    </w:p>
    <w:p>
      <w:r>
        <w:rPr>
          <w:rFonts w:ascii="宋体" w:hAnsi="宋体" w:eastAsia="宋体"/>
          <w:sz w:val="24"/>
        </w:rPr>
        <w:t>（埃及）塔哈·侯赛因著；杨石泉，李志国，李明茹译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鹬鸟声声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（埃及）塔哈·侯赛因著；杨石泉，李志国，李明茹译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本书出售、求购地址：https://www.jiaokey.com/book/detail/14279485.html</w:t>
      </w:r>
    </w:p>
    <w:p>
      <w:r>
        <w:t>更多相关图书推荐：https://www.jiaokey.com</w:t>
      </w:r>
    </w:p>
    <w:p>
      <w:r>
        <w:t>（埃及）塔哈·侯赛因著；杨石泉，李志国，李明茹译 其他作品：https://www.jiaokey.com/tag/（埃及）塔哈·侯赛因著；杨石泉，李志国，李明茹译.html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关键词搜索：https://www.jiaokey.com/tag/鹬鸟声声.html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