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机械制造基础技能实训</w:t>
      </w:r>
    </w:p>
    <w:p>
      <w:r>
        <w:rPr>
          <w:rFonts w:ascii="宋体" w:hAnsi="宋体" w:eastAsia="宋体"/>
          <w:sz w:val="24"/>
        </w:rPr>
        <w:t>宋金波，章继涛，王芳主编；唐华，宋平生，李超副主编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宋金波，章继涛，王芳主编；唐华，宋平生，李超副主编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本书出售、求购地址：https://www.jiaokey.com/book/detail/14278981.html</w:t>
      </w:r>
    </w:p>
    <w:p>
      <w:r>
        <w:t>更多相关图书推荐：https://www.jiaokey.com</w:t>
      </w:r>
    </w:p>
    <w:p>
      <w:r>
        <w:t>宋金波，章继涛，王芳主编；唐华，宋平生，李超副主编 其他作品：https://www.jiaokey.com/tag/宋金波，章继涛，王芳主编；唐华，宋平生，李超副主编.html</w:t>
      </w:r>
    </w:p>
    <w:p>
      <w:r>
        <w:t>合肥市：合肥工业大学出版社 出版图书：https://www.jiaokey.com/tag/合肥市：合肥工业大学出版社.html</w:t>
      </w:r>
    </w:p>
    <w:p>
      <w:r>
        <w:t>关键词搜索：https://www.jiaokey.com/tag/机械制造基础技能实训.html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