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弟子规  美绘注音版</w:t>
      </w:r>
    </w:p>
    <w:p>
      <w:r>
        <w:rPr>
          <w:rFonts w:ascii="宋体" w:hAnsi="宋体" w:eastAsia="宋体"/>
          <w:sz w:val="24"/>
        </w:rPr>
        <w:t>（清）李毓秀原著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弟子规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本书出售、求购地址：https://www.jiaokey.com/book/detail/14277985.html</w:t>
      </w:r>
    </w:p>
    <w:p>
      <w:r>
        <w:t>更多相关图书推荐：https://www.jiaokey.com</w:t>
      </w:r>
    </w:p>
    <w:p>
      <w:r>
        <w:t>（清）李毓秀原著 其他作品：https://www.jiaokey.com/tag/（清）李毓秀原著.html</w:t>
      </w:r>
    </w:p>
    <w:p>
      <w:r>
        <w:t>关键词搜索：https://www.jiaokey.com/tag/小学生语文新课标必读丛书  弟子规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