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废墟的花朵</w:t>
      </w:r>
    </w:p>
    <w:p>
      <w:r>
        <w:rPr>
          <w:rFonts w:ascii="宋体" w:hAnsi="宋体" w:eastAsia="宋体"/>
          <w:sz w:val="24"/>
        </w:rPr>
        <w:t>（法）帕特里克·莫迪亚诺著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本书出售、求购地址：https://www.jiaokey.com/book/detail/14277765.html</w:t>
      </w:r>
    </w:p>
    <w:p>
      <w:r>
        <w:t>更多相关图书推荐：https://www.jiaokey.com</w:t>
      </w:r>
    </w:p>
    <w:p>
      <w:r>
        <w:t>（法）帕特里克·莫迪亚诺著 其他作品：https://www.jiaokey.com/tag/（法）帕特里克·莫迪亚诺著.html</w:t>
      </w:r>
    </w:p>
    <w:p>
      <w:r>
        <w:t>关键词搜索：https://www.jiaokey.com/tag/废墟的花朵.html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