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大学计算机基础实训指导</w:t>
      </w:r>
    </w:p>
    <w:p>
      <w:r>
        <w:rPr>
          <w:rFonts w:ascii="宋体" w:hAnsi="宋体" w:eastAsia="宋体"/>
          <w:sz w:val="24"/>
        </w:rPr>
        <w:t>田丰春，杨种学主编；王洁，王峥，王岩，陆剑超副主编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田丰春，杨种学主编；王洁，王峥，王岩，陆剑超副主编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本书出售、求购地址：https://www.jiaokey.com/book/detail/14277627.html</w:t>
      </w:r>
    </w:p>
    <w:p>
      <w:r>
        <w:t>更多相关图书推荐：https://www.jiaokey.com</w:t>
      </w:r>
    </w:p>
    <w:p>
      <w:r>
        <w:t>田丰春，杨种学主编；王洁，王峥，王岩，陆剑超副主编 其他作品：https://www.jiaokey.com/tag/田丰春，杨种学主编；王洁，王峥，王岩，陆剑超副主编.html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关键词搜索：https://www.jiaokey.com/tag/大学计算机基础实训指导.html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