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海上油气田典型生产技术改造良好作业实践</w:t>
      </w:r>
    </w:p>
    <w:p>
      <w:r>
        <w:rPr>
          <w:rFonts w:ascii="宋体" w:hAnsi="宋体" w:eastAsia="宋体"/>
          <w:sz w:val="24"/>
        </w:rPr>
        <w:t>崔嵘主编；田宇，屈建红，李劲松，罗飞箭副主编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海上油气田典型生产技术改造良好作业实践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崔嵘主编；田宇，屈建红，李劲松，罗飞箭副主编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本书出售、求购地址：https://www.jiaokey.com/book/detail/14277527.html</w:t>
      </w:r>
    </w:p>
    <w:p>
      <w:r>
        <w:t>更多相关图书推荐：https://www.jiaokey.com</w:t>
      </w:r>
    </w:p>
    <w:p>
      <w:r>
        <w:t>崔嵘主编；田宇，屈建红，李劲松，罗飞箭副主编 其他作品：https://www.jiaokey.com/tag/崔嵘主编；田宇，屈建红，李劲松，罗飞箭副主编.html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关键词搜索：https://www.jiaokey.com/tag/海上油气田典型生产技术改造良好作业实践.html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