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液化天然气手册</w:t>
      </w:r>
    </w:p>
    <w:p>
      <w:r>
        <w:rPr>
          <w:rFonts w:ascii="宋体" w:hAnsi="宋体" w:eastAsia="宋体"/>
          <w:sz w:val="24"/>
        </w:rPr>
        <w:t>（加）SaeidMokhatab著；中海石油气电集团有限责任公司技术研发中心译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液化天然气手册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（加）SaeidMokhatab著；中海石油气电集团有限责任公司技术研发中心译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本书出售、求购地址：https://www.jiaokey.com/book/detail/14277468.html</w:t>
      </w:r>
    </w:p>
    <w:p>
      <w:r>
        <w:t>更多相关图书推荐：https://www.jiaokey.com</w:t>
      </w:r>
    </w:p>
    <w:p>
      <w:r>
        <w:t>（加）SaeidMokhatab著；中海石油气电集团有限责任公司技术研发中心译 其他作品：https://www.jiaokey.com/tag/（加）SaeidMokhatab著；中海石油气电集团有限责任公司技术研发中心译.html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关键词搜索：https://www.jiaokey.com/tag/液化天然气手册.html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