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企业互联网转型  传统企业线上触网和互联网企业线下落地实操十二章经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企业互联网转型  传统企业线上触网和互联网企业线下落地实操十二章经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本书出售、求购地址：https://www.jiaokey.com/book/detail/14275891.html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关键词搜索：https://www.jiaokey.com/tag/企业互联网转型  传统企业线上触网和互联网企业线下落地实操十二章经.html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