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34  蒙古族  3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34  蒙古族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本书出售、求购地址：https://www.jiaokey.com/book/detail/14275844.html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34  蒙古族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