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法治人生10周年优秀作品选  2006-2016  下</w:t>
      </w:r>
    </w:p>
    <w:p>
      <w:r>
        <w:rPr>
          <w:rFonts w:ascii="宋体" w:hAnsi="宋体" w:eastAsia="宋体"/>
          <w:sz w:val="24"/>
        </w:rPr>
        <w:t>王宏，龚培德主编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法治人生10周年优秀作品选  2006-2016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王宏，龚培德主编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本书出售、求购地址：https://www.jiaokey.com/book/detail/14275628.html</w:t>
      </w:r>
    </w:p>
    <w:p>
      <w:r>
        <w:t>更多相关图书推荐：https://www.jiaokey.com</w:t>
      </w:r>
    </w:p>
    <w:p>
      <w:r>
        <w:t>王宏，龚培德主编 其他作品：https://www.jiaokey.com/tag/王宏，龚培德主编.html</w:t>
      </w:r>
    </w:p>
    <w:p>
      <w:r>
        <w:t>新疆文化出版社 出版图书：https://www.jiaokey.com/tag/新疆文化出版社.html</w:t>
      </w:r>
    </w:p>
    <w:p>
      <w:r>
        <w:t>关键词搜索：https://www.jiaokey.com/tag/法治人生10周年优秀作品选  2006-2016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