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内蒙古师范大学志  1952-1992</w:t>
      </w:r>
    </w:p>
    <w:p>
      <w:r>
        <w:rPr>
          <w:rFonts w:ascii="宋体" w:hAnsi="宋体" w:eastAsia="宋体"/>
          <w:sz w:val="24"/>
        </w:rPr>
        <w:t>窦伯菊主修；刘成法主纂；《内蒙古师范大学志》编委会编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内蒙古师范大学志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窦伯菊主修；刘成法主纂；《内蒙古师范大学志》编委会编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本书出售、求购地址：https://www.jiaokey.com/book/detail/14275321.html</w:t>
      </w:r>
    </w:p>
    <w:p>
      <w:r>
        <w:t>更多相关图书推荐：https://www.jiaokey.com</w:t>
      </w:r>
    </w:p>
    <w:p>
      <w:r>
        <w:t>窦伯菊主修；刘成法主纂；《内蒙古师范大学志》编委会编 其他作品：https://www.jiaokey.com/tag/窦伯菊主修；刘成法主纂；《内蒙古师范大学志》编委会编.html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关键词搜索：https://www.jiaokey.com/tag/内蒙古师范大学志  1952-1992.html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