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书名：低碳城市建设与碳治理创新  以上海为例</w:t>
      </w:r>
    </w:p>
    <w:p>
      <w:r>
        <w:t>作者:周冯琦，陈宁，刘召峰等著</w:t>
      </w:r>
    </w:p>
    <w:p>
      <w:r>
        <w:t>出版社:上海：上海社会科学院出版社</w:t>
      </w:r>
    </w:p>
    <w:p>
      <w:r>
        <w:t>出版日期：2016.12</w:t>
      </w:r>
    </w:p>
    <w:p>
      <w:r>
        <w:t>总页数：291</w:t>
      </w:r>
    </w:p>
    <w:p>
      <w:r>
        <w:t>更多请访问教客网:www.jiaokey.com</w:t>
      </w:r>
    </w:p>
    <w:p>
      <w:r>
        <w:t>低碳城市建设与碳治理创新  以上海为例评论地址：https://www.jiaokey.com/book/detail/14274347.html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