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书名：伤口造口失禁患者个案护理</w:t>
      </w:r>
    </w:p>
    <w:p>
      <w:r>
        <w:t>作者：张惠芹，黄漫容，郑美春主编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伤口造口失禁患者个案护理 评论地址：https://www.jiaokey.com/book/detail/14274320.html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