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Krause营养诊疗学</w:t>
      </w:r>
    </w:p>
    <w:p>
      <w:r>
        <w:rPr>
          <w:rFonts w:ascii="宋体" w:hAnsi="宋体" w:eastAsia="宋体"/>
          <w:sz w:val="24"/>
        </w:rPr>
        <w:t>（美）L.凯萨琳.马汉，西尔维娅·艾斯科特-斯顿普，珍妮丝·L.雷蒙德主编；杜寿玢，陈伟译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Krause营养诊疗学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（美）L.凯萨琳.马汉，西尔维娅·艾斯科特-斯顿普，珍妮丝·L.雷蒙德主编；杜寿玢，陈伟译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本书出售、求购地址：https://www.jiaokey.com/book/detail/14274312.html</w:t>
      </w:r>
    </w:p>
    <w:p>
      <w:r>
        <w:t>更多相关图书推荐：https://www.jiaokey.com</w:t>
      </w:r>
    </w:p>
    <w:p>
      <w:r>
        <w:t>（美）L.凯萨琳.马汉，西尔维娅·艾斯科特-斯顿普，珍妮丝·L.雷蒙德主编；杜寿玢，陈伟译 其他作品：https://www.jiaokey.com/tag/（美）L.凯萨琳.马汉，西尔维娅·艾斯科特-斯顿普，珍妮丝·L.雷蒙德主编；杜寿玢，陈伟译.html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关键词搜索：https://www.jiaokey.com/tag/Krause营养诊疗学.html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