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  1842-1949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  1842-1949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本书出售、求购地址：https://www.jiaokey.com/book/detail/14273315.html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关键词搜索：https://www.jiaokey.com/tag/中国近现代经济史  1842-1949.html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