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建设工程施工合同纠纷预防与处理  最新修订版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建设工程施工合同纠纷预防与处理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本书出售、求购地址：https://www.jiaokey.com/book/detail/14273307.html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关键词搜索：https://www.jiaokey.com/tag/建设工程施工合同纠纷预防与处理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