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Yule《语言研究》笔记和课后习题（含考研真题）详解  第2版</w:t>
      </w:r>
    </w:p>
    <w:p>
      <w:r>
        <w:rPr>
          <w:rFonts w:ascii="宋体" w:hAnsi="宋体" w:eastAsia="宋体"/>
          <w:sz w:val="24"/>
        </w:rPr>
        <w:t>圣才考研网主编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Yule《语言研究》笔记和课后习题（含考研真题）详解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圣才考研网主编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本书出售、求购地址：https://www.jiaokey.com/book/detail/14273213.html</w:t>
      </w:r>
    </w:p>
    <w:p>
      <w:r>
        <w:t>更多相关图书推荐：https://www.jiaokey.com</w:t>
      </w:r>
    </w:p>
    <w:p>
      <w:r>
        <w:t>圣才考研网主编 其他作品：https://www.jiaokey.com/tag/圣才考研网主编.html</w:t>
      </w:r>
    </w:p>
    <w:p>
      <w:r>
        <w:t>关键词搜索：https://www.jiaokey.com/tag/George Yule《语言研究》笔记和课后习题（含考研真题）详解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