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呼和浩特市社会市面用文  汉蒙对照词汇</w:t>
      </w:r>
    </w:p>
    <w:p>
      <w:r>
        <w:rPr>
          <w:rFonts w:ascii="宋体" w:hAnsi="宋体" w:eastAsia="宋体"/>
          <w:sz w:val="24"/>
        </w:rPr>
        <w:t>巴达玛敖德斯尔，那仁毕力格译编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呼和浩特市社会市面用文  汉蒙对照词汇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巴达玛敖德斯尔，那仁毕力格译编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本书出售、求购地址：https://www.jiaokey.com/book/detail/14273041.html</w:t>
      </w:r>
    </w:p>
    <w:p>
      <w:r>
        <w:t>更多相关图书推荐：https://www.jiaokey.com</w:t>
      </w:r>
    </w:p>
    <w:p>
      <w:r>
        <w:t>巴达玛敖德斯尔，那仁毕力格译编 其他作品：https://www.jiaokey.com/tag/巴达玛敖德斯尔，那仁毕力格译编.html</w:t>
      </w:r>
    </w:p>
    <w:p>
      <w:r>
        <w:t>关键词搜索：https://www.jiaokey.com/tag/呼和浩特市社会市面用文  汉蒙对照词汇.html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