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AUTOCAD机械工程基础教程  2014版</w:t>
      </w:r>
    </w:p>
    <w:p>
      <w:r>
        <w:rPr>
          <w:rFonts w:ascii="宋体" w:hAnsi="宋体" w:eastAsia="宋体"/>
          <w:sz w:val="24"/>
        </w:rPr>
        <w:t>余桂英，李小兵，郭纪林主编；邱国旺，石志新，吴石副主编；游步东主审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AUTOCAD机械工程基础教程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余桂英，李小兵，郭纪林主编；邱国旺，石志新，吴石副主编；游步东主审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本书出售、求购地址：https://www.jiaokey.com/book/detail/14272935.html</w:t>
      </w:r>
    </w:p>
    <w:p>
      <w:r>
        <w:t>更多相关图书推荐：https://www.jiaokey.com</w:t>
      </w:r>
    </w:p>
    <w:p>
      <w:r>
        <w:t>余桂英，李小兵，郭纪林主编；邱国旺，石志新，吴石副主编；游步东主审 其他作品：https://www.jiaokey.com/tag/余桂英，李小兵，郭纪林主编；邱国旺，石志新，吴石副主编；游步东主审.html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关键词搜索：https://www.jiaokey.com/tag/AUTOCAD机械工程基础教程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