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麦卡锡整形外科学  原理与原则分卷  翻译版</w:t>
      </w:r>
    </w:p>
    <w:p>
      <w:r>
        <w:rPr>
          <w:rFonts w:ascii="宋体" w:hAnsi="宋体" w:eastAsia="宋体"/>
          <w:sz w:val="24"/>
        </w:rPr>
        <w:t>（美）乔弗里·戈纳；Peter C.Neligan总主编；范巨峰，宋建星译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麦卡锡整形外科学  原理与原则分卷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（美）乔弗里·戈纳；Peter C.Neligan总主编；范巨峰，宋建星译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本书出售、求购地址：https://www.jiaokey.com/book/detail/14271925.html</w:t>
      </w:r>
    </w:p>
    <w:p>
      <w:r>
        <w:t>更多相关图书推荐：https://www.jiaokey.com</w:t>
      </w:r>
    </w:p>
    <w:p>
      <w:r>
        <w:t>（美）乔弗里·戈纳；Peter C.Neligan总主编；范巨峰，宋建星译 其他作品：https://www.jiaokey.com/tag/（美）乔弗里·戈纳；Peter C.Neligan总主编；范巨峰，宋建星译.html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关键词搜索：https://www.jiaokey.com/tag/麦卡锡整形外科学  原理与原则分卷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